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E8A868">
      <w:pPr>
        <w:overflowPunct w:val="0"/>
        <w:spacing w:line="660" w:lineRule="exact"/>
        <w:jc w:val="center"/>
        <w:rPr>
          <w:rFonts w:hint="eastAsia" w:ascii="Times New Roman" w:hAnsi="方正小标宋简体" w:eastAsia="方正小标宋简体" w:cs="方正小标宋简体"/>
          <w:sz w:val="44"/>
          <w:szCs w:val="44"/>
          <w:lang w:eastAsia="zh-CN"/>
        </w:rPr>
      </w:pPr>
      <w:r>
        <w:rPr>
          <w:rFonts w:hint="eastAsia" w:ascii="Times New Roman" w:hAnsi="方正小标宋简体" w:eastAsia="方正小标宋简体" w:cs="方正小标宋简体"/>
          <w:sz w:val="44"/>
          <w:szCs w:val="44"/>
        </w:rPr>
        <w:t>关于开展202</w:t>
      </w:r>
      <w:r>
        <w:rPr>
          <w:rFonts w:hint="eastAsia" w:ascii="Times New Roman" w:hAnsi="方正小标宋简体" w:eastAsia="方正小标宋简体" w:cs="方正小标宋简体"/>
          <w:sz w:val="44"/>
          <w:szCs w:val="44"/>
          <w:lang w:val="en-US" w:eastAsia="zh-CN"/>
        </w:rPr>
        <w:t>4</w:t>
      </w:r>
      <w:r>
        <w:rPr>
          <w:rFonts w:hint="eastAsia" w:ascii="Times New Roman" w:hAnsi="方正小标宋简体" w:eastAsia="方正小标宋简体" w:cs="方正小标宋简体"/>
          <w:sz w:val="44"/>
          <w:szCs w:val="44"/>
        </w:rPr>
        <w:t>年基层党建</w:t>
      </w:r>
      <w:r>
        <w:rPr>
          <w:rFonts w:hint="eastAsia" w:ascii="Times New Roman" w:hAnsi="方正小标宋简体" w:eastAsia="方正小标宋简体" w:cs="方正小标宋简体"/>
          <w:sz w:val="44"/>
          <w:szCs w:val="44"/>
          <w:lang w:eastAsia="zh-CN"/>
        </w:rPr>
        <w:t>工作</w:t>
      </w:r>
    </w:p>
    <w:p w14:paraId="6069705A">
      <w:pPr>
        <w:overflowPunct w:val="0"/>
        <w:spacing w:line="660" w:lineRule="exact"/>
        <w:jc w:val="center"/>
        <w:rPr>
          <w:rFonts w:hint="eastAsia" w:ascii="Times New Roman" w:hAnsi="方正小标宋简体" w:eastAsia="方正小标宋简体" w:cs="方正小标宋简体"/>
          <w:sz w:val="44"/>
          <w:szCs w:val="44"/>
        </w:rPr>
      </w:pPr>
      <w:r>
        <w:rPr>
          <w:rFonts w:hint="eastAsia" w:ascii="Times New Roman" w:hAnsi="方正小标宋简体" w:eastAsia="方正小标宋简体" w:cs="方正小标宋简体"/>
          <w:sz w:val="44"/>
          <w:szCs w:val="44"/>
          <w:lang w:eastAsia="zh-CN"/>
        </w:rPr>
        <w:t>平时考核和</w:t>
      </w:r>
      <w:r>
        <w:rPr>
          <w:rFonts w:hint="eastAsia" w:ascii="Times New Roman" w:hAnsi="方正小标宋简体" w:eastAsia="方正小标宋简体" w:cs="方正小标宋简体"/>
          <w:sz w:val="44"/>
          <w:szCs w:val="44"/>
        </w:rPr>
        <w:t>随机调研指导的通知</w:t>
      </w:r>
    </w:p>
    <w:p w14:paraId="05FB825D">
      <w:pPr>
        <w:overflowPunct w:val="0"/>
        <w:spacing w:line="560" w:lineRule="exact"/>
        <w:rPr>
          <w:rFonts w:hint="eastAsia" w:ascii="Times New Roman" w:hAnsi="Times New Roman" w:eastAsia="仿宋_GB2312" w:cs="仿宋_GB2312"/>
          <w:sz w:val="32"/>
          <w:szCs w:val="32"/>
        </w:rPr>
      </w:pPr>
    </w:p>
    <w:p w14:paraId="1A0B406D">
      <w:pPr>
        <w:overflowPunct w:val="0"/>
        <w:spacing w:line="560" w:lineRule="exact"/>
        <w:rPr>
          <w:rFonts w:ascii="Times New Roman" w:hAnsi="Times New Roman" w:eastAsia="仿宋_GB2312" w:cs="Times New Roman"/>
          <w:color w:val="FF0000"/>
          <w:sz w:val="32"/>
          <w:szCs w:val="32"/>
        </w:rPr>
      </w:pPr>
      <w:r>
        <w:rPr>
          <w:rFonts w:hint="eastAsia" w:eastAsia="仿宋_GB2312" w:cs="仿宋_GB2312"/>
          <w:color w:val="000000"/>
          <w:kern w:val="0"/>
          <w:sz w:val="32"/>
          <w:szCs w:val="32"/>
        </w:rPr>
        <w:t>各</w:t>
      </w:r>
      <w:r>
        <w:rPr>
          <w:rFonts w:hint="eastAsia" w:eastAsia="仿宋_GB2312" w:cs="仿宋_GB2312"/>
          <w:color w:val="000000"/>
          <w:kern w:val="0"/>
          <w:sz w:val="32"/>
          <w:szCs w:val="32"/>
          <w:lang w:eastAsia="zh-CN"/>
        </w:rPr>
        <w:t>二级党委、党总支</w:t>
      </w:r>
      <w:r>
        <w:rPr>
          <w:rFonts w:hint="eastAsia" w:eastAsia="仿宋_GB2312" w:cs="仿宋_GB2312"/>
          <w:color w:val="000000"/>
          <w:kern w:val="0"/>
          <w:sz w:val="32"/>
          <w:szCs w:val="32"/>
        </w:rPr>
        <w:t>：</w:t>
      </w:r>
    </w:p>
    <w:p w14:paraId="04A0E669">
      <w:pPr>
        <w:overflowPunct w:val="0"/>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为了进一步摸准基层实情，推动基层党建各项重点任务工作落地落实，经研究，定于10月中旬前对基层党建工作开展基层党建工作平时考核及随机调研指导工作。现将有关事项通知如下：</w:t>
      </w:r>
    </w:p>
    <w:p w14:paraId="6FB46CCA">
      <w:pPr>
        <w:numPr>
          <w:ilvl w:val="-1"/>
          <w:numId w:val="0"/>
        </w:numPr>
        <w:overflowPunct w:val="0"/>
        <w:spacing w:line="560" w:lineRule="exact"/>
        <w:ind w:firstLine="643" w:firstLineChars="200"/>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一、调研方式</w:t>
      </w:r>
    </w:p>
    <w:p w14:paraId="471C1431">
      <w:pPr>
        <w:overflowPunct w:val="0"/>
        <w:spacing w:line="560" w:lineRule="exact"/>
        <w:ind w:firstLine="640" w:firstLineChars="200"/>
        <w:rPr>
          <w:rFonts w:hint="eastAsia" w:ascii="Times New Roman" w:hAnsi="仿宋_GB2312" w:eastAsia="仿宋_GB2312" w:cs="仿宋_GB2312"/>
          <w:sz w:val="32"/>
          <w:szCs w:val="32"/>
        </w:rPr>
      </w:pPr>
      <w:r>
        <w:rPr>
          <w:rFonts w:hint="eastAsia" w:ascii="Times New Roman" w:hAnsi="仿宋_GB2312" w:eastAsia="仿宋_GB2312" w:cs="仿宋_GB2312"/>
          <w:sz w:val="32"/>
          <w:szCs w:val="32"/>
        </w:rPr>
        <w:t>党委组织部将采取不发通知、不打招呼、不听汇报、不用陪同接待，直奔基层、直插现场的方式（简称“四不两直”方式），深入各基层党组织，通过个别访谈、查阅台账、实地抽查等方式进行随机调研、随机指导。</w:t>
      </w:r>
    </w:p>
    <w:p w14:paraId="594DC501">
      <w:pPr>
        <w:numPr>
          <w:ilvl w:val="-1"/>
          <w:numId w:val="0"/>
        </w:numPr>
        <w:overflowPunct w:val="0"/>
        <w:spacing w:line="560" w:lineRule="exact"/>
        <w:ind w:firstLine="643" w:firstLineChars="200"/>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二、调研时间</w:t>
      </w:r>
    </w:p>
    <w:p w14:paraId="6CDDD802">
      <w:pPr>
        <w:overflowPunct w:val="0"/>
        <w:spacing w:line="560" w:lineRule="exact"/>
        <w:ind w:firstLine="640" w:firstLineChars="200"/>
        <w:rPr>
          <w:rFonts w:hint="default" w:ascii="Times New Roman" w:hAnsi="仿宋_GB2312" w:eastAsia="仿宋_GB2312" w:cs="仿宋_GB2312"/>
          <w:sz w:val="32"/>
          <w:szCs w:val="32"/>
          <w:lang w:val="en-US" w:eastAsia="zh-CN"/>
        </w:rPr>
      </w:pPr>
      <w:r>
        <w:rPr>
          <w:rFonts w:hint="eastAsia" w:ascii="Times New Roman" w:hAnsi="仿宋_GB2312" w:eastAsia="仿宋_GB2312" w:cs="仿宋_GB2312"/>
          <w:sz w:val="32"/>
          <w:szCs w:val="32"/>
          <w:lang w:val="en-US" w:eastAsia="zh-CN"/>
        </w:rPr>
        <w:t>10月10日起至月底前。</w:t>
      </w:r>
    </w:p>
    <w:p w14:paraId="21C53A0B">
      <w:pPr>
        <w:overflowPunct w:val="0"/>
        <w:spacing w:line="560" w:lineRule="exact"/>
        <w:ind w:firstLine="643" w:firstLineChars="200"/>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三、调研内容</w:t>
      </w:r>
    </w:p>
    <w:p w14:paraId="55820374">
      <w:pPr>
        <w:overflowPunct w:val="0"/>
        <w:spacing w:line="560" w:lineRule="exact"/>
        <w:ind w:firstLine="640"/>
        <w:rPr>
          <w:rFonts w:hint="eastAsia" w:ascii="Times New Roman" w:hAnsi="Times New Roman" w:eastAsia="仿宋_GB2312" w:cs="仿宋_GB2312"/>
          <w:sz w:val="32"/>
          <w:szCs w:val="32"/>
        </w:rPr>
      </w:pPr>
      <w:r>
        <w:rPr>
          <w:rFonts w:hint="eastAsia" w:ascii="Times New Roman" w:hAnsi="Times New Roman" w:eastAsia="仿宋_GB2312" w:cs="仿宋_GB2312"/>
          <w:b/>
          <w:bCs/>
          <w:sz w:val="32"/>
          <w:szCs w:val="32"/>
          <w:lang w:eastAsia="zh-CN"/>
        </w:rPr>
        <w:t>（一）</w:t>
      </w:r>
      <w:r>
        <w:rPr>
          <w:rFonts w:hint="eastAsia" w:ascii="Times New Roman" w:hAnsi="Times New Roman" w:eastAsia="仿宋_GB2312" w:cs="仿宋_GB2312"/>
          <w:b/>
          <w:bCs/>
          <w:sz w:val="32"/>
          <w:szCs w:val="32"/>
        </w:rPr>
        <w:t>基层党建主体责任和第一责任人责任落实情况。</w:t>
      </w:r>
    </w:p>
    <w:p w14:paraId="77F998B9">
      <w:pPr>
        <w:overflowPunct w:val="0"/>
        <w:spacing w:line="560" w:lineRule="exact"/>
        <w:ind w:firstLine="640"/>
        <w:rPr>
          <w:rFonts w:hint="eastAsia" w:ascii="仿宋" w:hAnsi="仿宋" w:eastAsia="仿宋" w:cs="仿宋"/>
          <w:i w:val="0"/>
          <w:iCs w:val="0"/>
          <w:caps w:val="0"/>
          <w:color w:val="000000"/>
          <w:spacing w:val="0"/>
          <w:sz w:val="33"/>
          <w:szCs w:val="33"/>
          <w:shd w:val="clear" w:fill="FFFFFF"/>
          <w:lang w:eastAsia="zh-CN"/>
        </w:rPr>
      </w:pPr>
      <w:r>
        <w:rPr>
          <w:rFonts w:hint="eastAsia" w:ascii="仿宋" w:hAnsi="仿宋" w:eastAsia="仿宋" w:cs="仿宋"/>
          <w:b/>
          <w:bCs/>
          <w:color w:val="000000"/>
          <w:sz w:val="33"/>
          <w:szCs w:val="33"/>
          <w:shd w:val="clear" w:fill="FFFFFF"/>
          <w:lang w:eastAsia="zh-CN"/>
        </w:rPr>
        <w:t>（二）</w:t>
      </w:r>
      <w:r>
        <w:rPr>
          <w:rFonts w:hint="eastAsia" w:ascii="仿宋" w:hAnsi="仿宋" w:eastAsia="仿宋" w:cs="仿宋"/>
          <w:b/>
          <w:bCs/>
          <w:i w:val="0"/>
          <w:iCs w:val="0"/>
          <w:caps w:val="0"/>
          <w:color w:val="000000"/>
          <w:spacing w:val="0"/>
          <w:sz w:val="33"/>
          <w:szCs w:val="33"/>
          <w:shd w:val="clear" w:fill="FFFFFF"/>
        </w:rPr>
        <w:t>基层组织体系建设</w:t>
      </w:r>
      <w:r>
        <w:rPr>
          <w:rFonts w:hint="eastAsia" w:ascii="仿宋" w:hAnsi="仿宋" w:eastAsia="仿宋" w:cs="仿宋"/>
          <w:b/>
          <w:bCs/>
          <w:i w:val="0"/>
          <w:iCs w:val="0"/>
          <w:caps w:val="0"/>
          <w:color w:val="000000"/>
          <w:spacing w:val="0"/>
          <w:sz w:val="33"/>
          <w:szCs w:val="33"/>
          <w:shd w:val="clear" w:fill="FFFFFF"/>
          <w:lang w:eastAsia="zh-CN"/>
        </w:rPr>
        <w:t>情况。</w:t>
      </w:r>
      <w:r>
        <w:rPr>
          <w:rFonts w:hint="eastAsia" w:ascii="仿宋" w:hAnsi="仿宋" w:eastAsia="仿宋" w:cs="仿宋"/>
          <w:i w:val="0"/>
          <w:iCs w:val="0"/>
          <w:caps w:val="0"/>
          <w:color w:val="000000"/>
          <w:spacing w:val="0"/>
          <w:sz w:val="33"/>
          <w:szCs w:val="33"/>
          <w:shd w:val="clear" w:fill="FFFFFF"/>
          <w:lang w:eastAsia="zh-CN"/>
        </w:rPr>
        <w:t>二级党委（党总支）</w:t>
      </w:r>
      <w:r>
        <w:rPr>
          <w:rFonts w:hint="eastAsia" w:ascii="仿宋" w:hAnsi="仿宋" w:eastAsia="仿宋" w:cs="仿宋"/>
          <w:i w:val="0"/>
          <w:iCs w:val="0"/>
          <w:caps w:val="0"/>
          <w:color w:val="000000"/>
          <w:spacing w:val="0"/>
          <w:sz w:val="33"/>
          <w:szCs w:val="33"/>
          <w:shd w:val="clear" w:fill="FFFFFF"/>
        </w:rPr>
        <w:t>执行</w:t>
      </w:r>
      <w:r>
        <w:rPr>
          <w:rFonts w:hint="eastAsia" w:ascii="仿宋" w:hAnsi="仿宋" w:eastAsia="仿宋" w:cs="仿宋"/>
          <w:i w:val="0"/>
          <w:iCs w:val="0"/>
          <w:caps w:val="0"/>
          <w:color w:val="000000"/>
          <w:spacing w:val="0"/>
          <w:sz w:val="33"/>
          <w:szCs w:val="33"/>
          <w:shd w:val="clear" w:fill="FFFFFF"/>
          <w:lang w:val="en-US" w:eastAsia="zh-CN"/>
        </w:rPr>
        <w:t>学</w:t>
      </w:r>
      <w:r>
        <w:rPr>
          <w:rFonts w:hint="eastAsia" w:ascii="仿宋" w:hAnsi="仿宋" w:eastAsia="仿宋" w:cs="仿宋"/>
          <w:i w:val="0"/>
          <w:iCs w:val="0"/>
          <w:caps w:val="0"/>
          <w:color w:val="000000"/>
          <w:spacing w:val="0"/>
          <w:sz w:val="33"/>
          <w:szCs w:val="33"/>
          <w:shd w:val="clear" w:fill="FFFFFF"/>
        </w:rPr>
        <w:t>院</w:t>
      </w:r>
      <w:r>
        <w:rPr>
          <w:rFonts w:hint="eastAsia" w:ascii="仿宋" w:hAnsi="仿宋" w:eastAsia="仿宋" w:cs="仿宋"/>
          <w:i w:val="0"/>
          <w:iCs w:val="0"/>
          <w:caps w:val="0"/>
          <w:color w:val="000000"/>
          <w:spacing w:val="0"/>
          <w:sz w:val="33"/>
          <w:szCs w:val="33"/>
          <w:shd w:val="clear" w:fill="FFFFFF"/>
          <w:lang w:eastAsia="zh-CN"/>
        </w:rPr>
        <w:t>（</w:t>
      </w:r>
      <w:r>
        <w:rPr>
          <w:rFonts w:hint="eastAsia" w:ascii="仿宋" w:hAnsi="仿宋" w:eastAsia="仿宋" w:cs="仿宋"/>
          <w:i w:val="0"/>
          <w:iCs w:val="0"/>
          <w:caps w:val="0"/>
          <w:color w:val="000000"/>
          <w:spacing w:val="0"/>
          <w:sz w:val="33"/>
          <w:szCs w:val="33"/>
          <w:shd w:val="clear" w:fill="FFFFFF"/>
        </w:rPr>
        <w:t>系</w:t>
      </w:r>
      <w:r>
        <w:rPr>
          <w:rFonts w:hint="eastAsia" w:ascii="仿宋" w:hAnsi="仿宋" w:eastAsia="仿宋" w:cs="仿宋"/>
          <w:i w:val="0"/>
          <w:iCs w:val="0"/>
          <w:caps w:val="0"/>
          <w:color w:val="000000"/>
          <w:spacing w:val="0"/>
          <w:sz w:val="33"/>
          <w:szCs w:val="33"/>
          <w:shd w:val="clear" w:fill="FFFFFF"/>
          <w:lang w:eastAsia="zh-CN"/>
        </w:rPr>
        <w:t>）</w:t>
      </w:r>
      <w:r>
        <w:rPr>
          <w:rFonts w:hint="eastAsia" w:ascii="仿宋" w:hAnsi="仿宋" w:eastAsia="仿宋" w:cs="仿宋"/>
          <w:i w:val="0"/>
          <w:iCs w:val="0"/>
          <w:caps w:val="0"/>
          <w:color w:val="000000"/>
          <w:spacing w:val="0"/>
          <w:sz w:val="33"/>
          <w:szCs w:val="33"/>
          <w:shd w:val="clear" w:fill="FFFFFF"/>
        </w:rPr>
        <w:t>党委会议、党政联席会议议事规则</w:t>
      </w:r>
      <w:r>
        <w:rPr>
          <w:rFonts w:hint="eastAsia" w:ascii="仿宋" w:hAnsi="仿宋" w:eastAsia="仿宋" w:cs="仿宋"/>
          <w:i w:val="0"/>
          <w:iCs w:val="0"/>
          <w:caps w:val="0"/>
          <w:color w:val="000000"/>
          <w:spacing w:val="0"/>
          <w:sz w:val="33"/>
          <w:szCs w:val="33"/>
          <w:shd w:val="clear" w:fill="FFFFFF"/>
          <w:lang w:eastAsia="zh-CN"/>
        </w:rPr>
        <w:t>情况，党支部落实“三会一课”、主题党日等组织生活制度情况，党支部调整设置和支委配备情况。</w:t>
      </w:r>
    </w:p>
    <w:p w14:paraId="336EA77E">
      <w:pPr>
        <w:overflowPunct w:val="0"/>
        <w:spacing w:line="560" w:lineRule="exact"/>
        <w:ind w:firstLine="640" w:firstLineChars="0"/>
        <w:rPr>
          <w:rFonts w:hint="eastAsia" w:ascii="仿宋" w:hAnsi="仿宋" w:eastAsia="仿宋" w:cs="仿宋"/>
          <w:color w:val="000000"/>
          <w:sz w:val="33"/>
          <w:szCs w:val="33"/>
          <w:shd w:val="clear" w:fill="FFFFFF"/>
          <w:lang w:eastAsia="zh-CN"/>
        </w:rPr>
      </w:pPr>
      <w:r>
        <w:rPr>
          <w:rFonts w:hint="eastAsia" w:ascii="仿宋" w:hAnsi="仿宋" w:eastAsia="仿宋" w:cs="仿宋"/>
          <w:b/>
          <w:bCs/>
          <w:color w:val="000000"/>
          <w:sz w:val="33"/>
          <w:szCs w:val="33"/>
          <w:shd w:val="clear" w:fill="FFFFFF"/>
          <w:lang w:val="en-US" w:eastAsia="zh-CN"/>
        </w:rPr>
        <w:t>（三）</w:t>
      </w:r>
      <w:r>
        <w:rPr>
          <w:rFonts w:hint="eastAsia" w:ascii="仿宋" w:hAnsi="仿宋" w:eastAsia="仿宋" w:cs="仿宋"/>
          <w:b/>
          <w:bCs/>
          <w:color w:val="000000"/>
          <w:sz w:val="33"/>
          <w:szCs w:val="33"/>
          <w:shd w:val="clear" w:fill="FFFFFF"/>
        </w:rPr>
        <w:t>加强党员队伍建设情况。</w:t>
      </w:r>
      <w:r>
        <w:rPr>
          <w:rFonts w:hint="eastAsia" w:ascii="仿宋" w:hAnsi="仿宋" w:eastAsia="仿宋" w:cs="仿宋"/>
          <w:b w:val="0"/>
          <w:bCs w:val="0"/>
          <w:color w:val="000000"/>
          <w:sz w:val="33"/>
          <w:szCs w:val="33"/>
          <w:shd w:val="clear" w:fill="FFFFFF"/>
          <w:lang w:eastAsia="zh-CN"/>
        </w:rPr>
        <w:t>按标准落实发展党员工作情况，及时更新党员队伍数据库状态情况，</w:t>
      </w:r>
      <w:r>
        <w:rPr>
          <w:rFonts w:hint="eastAsia" w:ascii="仿宋" w:hAnsi="仿宋" w:eastAsia="仿宋" w:cs="仿宋"/>
          <w:color w:val="000000"/>
          <w:sz w:val="33"/>
          <w:szCs w:val="33"/>
          <w:shd w:val="clear" w:fill="FFFFFF"/>
          <w:lang w:eastAsia="zh-CN"/>
        </w:rPr>
        <w:t>跟进</w:t>
      </w:r>
      <w:r>
        <w:rPr>
          <w:rFonts w:hint="eastAsia" w:ascii="仿宋" w:hAnsi="仿宋" w:eastAsia="仿宋" w:cs="仿宋"/>
          <w:color w:val="000000"/>
          <w:sz w:val="33"/>
          <w:szCs w:val="33"/>
          <w:shd w:val="clear" w:fill="FFFFFF"/>
        </w:rPr>
        <w:t>落实毕业生党员组织关系管理</w:t>
      </w:r>
      <w:r>
        <w:rPr>
          <w:rFonts w:hint="eastAsia" w:ascii="仿宋" w:hAnsi="仿宋" w:eastAsia="仿宋" w:cs="仿宋"/>
          <w:color w:val="000000"/>
          <w:sz w:val="33"/>
          <w:szCs w:val="33"/>
          <w:shd w:val="clear" w:fill="FFFFFF"/>
          <w:lang w:eastAsia="zh-CN"/>
        </w:rPr>
        <w:t>情况，</w:t>
      </w:r>
      <w:r>
        <w:rPr>
          <w:rFonts w:hint="eastAsia" w:ascii="仿宋" w:hAnsi="仿宋" w:eastAsia="仿宋" w:cs="仿宋"/>
          <w:color w:val="000000"/>
          <w:sz w:val="33"/>
          <w:szCs w:val="33"/>
          <w:shd w:val="clear" w:fill="FFFFFF"/>
          <w:lang w:val="en-US" w:eastAsia="zh-CN"/>
        </w:rPr>
        <w:t>党员教育培训、管理监督情况</w:t>
      </w:r>
      <w:r>
        <w:rPr>
          <w:rFonts w:hint="eastAsia" w:ascii="仿宋" w:hAnsi="仿宋" w:eastAsia="仿宋" w:cs="仿宋"/>
          <w:color w:val="000000"/>
          <w:sz w:val="33"/>
          <w:szCs w:val="33"/>
          <w:shd w:val="clear" w:fill="FFFFFF"/>
          <w:lang w:eastAsia="zh-CN"/>
        </w:rPr>
        <w:t>。</w:t>
      </w:r>
    </w:p>
    <w:p w14:paraId="4B7256C5">
      <w:pPr>
        <w:overflowPunct w:val="0"/>
        <w:spacing w:line="560" w:lineRule="exact"/>
        <w:ind w:firstLine="640" w:firstLineChars="0"/>
        <w:rPr>
          <w:rFonts w:hint="default" w:ascii="仿宋" w:hAnsi="仿宋" w:eastAsia="仿宋" w:cs="仿宋"/>
          <w:color w:val="000000"/>
          <w:sz w:val="33"/>
          <w:szCs w:val="33"/>
          <w:shd w:val="clear" w:fill="FFFFFF"/>
          <w:lang w:val="en-US" w:eastAsia="zh-CN"/>
        </w:rPr>
      </w:pPr>
      <w:r>
        <w:rPr>
          <w:rFonts w:hint="eastAsia" w:ascii="仿宋" w:hAnsi="仿宋" w:eastAsia="仿宋" w:cs="仿宋"/>
          <w:b/>
          <w:bCs/>
          <w:color w:val="000000"/>
          <w:sz w:val="33"/>
          <w:szCs w:val="33"/>
          <w:shd w:val="clear" w:fill="FFFFFF"/>
          <w:lang w:eastAsia="zh-CN"/>
        </w:rPr>
        <w:t>（</w:t>
      </w:r>
      <w:r>
        <w:rPr>
          <w:rFonts w:hint="eastAsia" w:ascii="仿宋" w:hAnsi="仿宋" w:eastAsia="仿宋" w:cs="仿宋"/>
          <w:b/>
          <w:bCs/>
          <w:color w:val="000000"/>
          <w:sz w:val="33"/>
          <w:szCs w:val="33"/>
          <w:shd w:val="clear" w:fill="FFFFFF"/>
          <w:lang w:val="en-US" w:eastAsia="zh-CN"/>
        </w:rPr>
        <w:t>四</w:t>
      </w:r>
      <w:r>
        <w:rPr>
          <w:rFonts w:hint="eastAsia" w:ascii="仿宋" w:hAnsi="仿宋" w:eastAsia="仿宋" w:cs="仿宋"/>
          <w:b/>
          <w:bCs/>
          <w:color w:val="000000"/>
          <w:sz w:val="33"/>
          <w:szCs w:val="33"/>
          <w:shd w:val="clear" w:fill="FFFFFF"/>
          <w:lang w:eastAsia="zh-CN"/>
        </w:rPr>
        <w:t>）</w:t>
      </w:r>
      <w:r>
        <w:rPr>
          <w:rFonts w:hint="eastAsia" w:ascii="仿宋" w:hAnsi="仿宋" w:eastAsia="仿宋" w:cs="仿宋"/>
          <w:b/>
          <w:bCs/>
          <w:color w:val="000000"/>
          <w:sz w:val="33"/>
          <w:szCs w:val="33"/>
          <w:shd w:val="clear" w:fill="FFFFFF"/>
          <w:lang w:val="en-US" w:eastAsia="zh-CN"/>
        </w:rPr>
        <w:t>党建工作实效情况。</w:t>
      </w:r>
      <w:r>
        <w:rPr>
          <w:rFonts w:hint="eastAsia" w:ascii="仿宋" w:hAnsi="仿宋" w:eastAsia="仿宋" w:cs="仿宋"/>
          <w:color w:val="000000"/>
          <w:sz w:val="33"/>
          <w:szCs w:val="33"/>
          <w:shd w:val="clear" w:fill="FFFFFF"/>
          <w:lang w:val="en-US" w:eastAsia="zh-CN"/>
        </w:rPr>
        <w:t>党建与业务工作融合的特色做法及成效，党建工作品牌载体情况，取得的特色经验做法，存在的问题短板等。</w:t>
      </w:r>
    </w:p>
    <w:p w14:paraId="306D7EAA">
      <w:pPr>
        <w:numPr>
          <w:ilvl w:val="-1"/>
          <w:numId w:val="0"/>
        </w:numPr>
        <w:overflowPunct w:val="0"/>
        <w:spacing w:line="560" w:lineRule="exact"/>
        <w:ind w:firstLine="643" w:firstLineChars="200"/>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四、工作要求</w:t>
      </w:r>
    </w:p>
    <w:p w14:paraId="55C0998D">
      <w:pPr>
        <w:numPr>
          <w:ilvl w:val="-1"/>
          <w:numId w:val="0"/>
        </w:numPr>
        <w:overflowPunct w:val="0"/>
        <w:spacing w:line="560" w:lineRule="exact"/>
        <w:ind w:firstLine="643" w:firstLineChars="200"/>
        <w:rPr>
          <w:rFonts w:hint="default" w:ascii="Times New Roman" w:hAnsi="仿宋_GB2312" w:eastAsia="仿宋_GB2312" w:cs="仿宋_GB2312"/>
          <w:sz w:val="32"/>
          <w:szCs w:val="32"/>
          <w:lang w:val="en-US" w:eastAsia="zh-CN"/>
        </w:rPr>
      </w:pPr>
      <w:r>
        <w:rPr>
          <w:rFonts w:hint="eastAsia" w:ascii="Times New Roman" w:hAnsi="仿宋_GB2312" w:eastAsia="仿宋_GB2312" w:cs="仿宋_GB2312"/>
          <w:b/>
          <w:bCs/>
          <w:sz w:val="32"/>
          <w:szCs w:val="32"/>
        </w:rPr>
        <w:t>（一）加强组织领导。</w:t>
      </w:r>
      <w:r>
        <w:rPr>
          <w:rFonts w:hint="eastAsia" w:ascii="Times New Roman" w:hAnsi="仿宋_GB2312" w:eastAsia="仿宋_GB2312" w:cs="仿宋_GB2312"/>
          <w:sz w:val="32"/>
          <w:szCs w:val="32"/>
        </w:rPr>
        <w:t>请各二级党组织高度重视，组织指导各基层党组织对照</w:t>
      </w:r>
      <w:r>
        <w:rPr>
          <w:rFonts w:hint="eastAsia" w:ascii="Times New Roman" w:hAnsi="仿宋_GB2312" w:eastAsia="仿宋_GB2312" w:cs="仿宋_GB2312"/>
          <w:sz w:val="32"/>
          <w:szCs w:val="32"/>
          <w:lang w:eastAsia="zh-CN"/>
        </w:rPr>
        <w:t>基层党建工作任务</w:t>
      </w:r>
      <w:r>
        <w:rPr>
          <w:rFonts w:hint="eastAsia" w:ascii="Times New Roman" w:hAnsi="仿宋_GB2312" w:eastAsia="仿宋_GB2312" w:cs="仿宋_GB2312"/>
          <w:sz w:val="32"/>
          <w:szCs w:val="32"/>
        </w:rPr>
        <w:t>做好自查自评工作。</w:t>
      </w:r>
      <w:r>
        <w:rPr>
          <w:rFonts w:hint="eastAsia" w:ascii="Times New Roman" w:hAnsi="仿宋_GB2312" w:eastAsia="仿宋_GB2312" w:cs="仿宋_GB2312"/>
          <w:sz w:val="32"/>
          <w:szCs w:val="32"/>
          <w:lang w:val="en-US" w:eastAsia="zh-CN"/>
        </w:rPr>
        <w:t>请事先准备党委会会议记录、党政联席会会议记录，党支部三会一课记录；提供二级党委（党总支）的党委委员、纪委委员名单（附件1）、各党支部基本情况一览表（附件2）、党员名册（附件3、4）；抽查党员档案。</w:t>
      </w:r>
    </w:p>
    <w:p w14:paraId="2E09188B">
      <w:pPr>
        <w:spacing w:line="580" w:lineRule="exact"/>
        <w:ind w:firstLine="643" w:firstLineChars="200"/>
        <w:rPr>
          <w:rFonts w:hint="eastAsia" w:ascii="仿宋_GB2312" w:hAnsi="仿宋_GB2312" w:eastAsia="仿宋_GB2312" w:cs="仿宋_GB2312"/>
          <w:sz w:val="32"/>
          <w:szCs w:val="32"/>
          <w:lang w:eastAsia="zh-CN"/>
        </w:rPr>
      </w:pPr>
      <w:r>
        <w:rPr>
          <w:rFonts w:hint="eastAsia" w:ascii="Times New Roman" w:hAnsi="仿宋_GB2312" w:eastAsia="仿宋_GB2312" w:cs="仿宋_GB2312"/>
          <w:b/>
          <w:bCs/>
          <w:sz w:val="32"/>
          <w:szCs w:val="32"/>
        </w:rPr>
        <w:t>（二）突出问题导向。</w:t>
      </w:r>
      <w:r>
        <w:rPr>
          <w:rFonts w:hint="eastAsia" w:ascii="仿宋_GB2312" w:hAnsi="仿宋_GB2312" w:eastAsia="仿宋_GB2312" w:cs="仿宋_GB2312"/>
          <w:sz w:val="32"/>
          <w:szCs w:val="32"/>
        </w:rPr>
        <w:t>调研指导工作结束后，各二级党组织要对发现的问题进行认真研究、分析，限期完成整改。党委组织部</w:t>
      </w:r>
      <w:r>
        <w:rPr>
          <w:rFonts w:hint="eastAsia" w:ascii="仿宋_GB2312" w:hAnsi="仿宋_GB2312" w:eastAsia="仿宋_GB2312" w:cs="仿宋_GB2312"/>
          <w:sz w:val="32"/>
          <w:szCs w:val="32"/>
          <w:lang w:val="en-US" w:eastAsia="zh-CN"/>
        </w:rPr>
        <w:t>将</w:t>
      </w:r>
      <w:r>
        <w:rPr>
          <w:rFonts w:hint="eastAsia" w:ascii="仿宋_GB2312" w:hAnsi="仿宋_GB2312" w:eastAsia="仿宋_GB2312" w:cs="仿宋_GB2312"/>
          <w:sz w:val="32"/>
          <w:szCs w:val="32"/>
        </w:rPr>
        <w:t>对各二级党组织整改情况进行督查和指导</w:t>
      </w:r>
      <w:r>
        <w:rPr>
          <w:rFonts w:hint="eastAsia" w:ascii="仿宋_GB2312" w:hAnsi="仿宋_GB2312" w:eastAsia="仿宋_GB2312" w:cs="仿宋_GB2312"/>
          <w:sz w:val="32"/>
          <w:szCs w:val="32"/>
          <w:lang w:eastAsia="zh-CN"/>
        </w:rPr>
        <w:t>，并将调研情况纳入二级党组织书记述职考核评议。</w:t>
      </w:r>
    </w:p>
    <w:p w14:paraId="3C8E11C3">
      <w:pPr>
        <w:spacing w:line="580" w:lineRule="exact"/>
        <w:ind w:firstLine="643" w:firstLineChars="200"/>
        <w:rPr>
          <w:rFonts w:ascii="仿宋_GB2312" w:hAnsi="仿宋_GB2312" w:eastAsia="仿宋_GB2312" w:cs="仿宋_GB2312"/>
          <w:sz w:val="32"/>
          <w:szCs w:val="32"/>
        </w:rPr>
      </w:pPr>
      <w:r>
        <w:rPr>
          <w:rFonts w:hint="eastAsia" w:ascii="Times New Roman" w:hAnsi="仿宋_GB2312" w:eastAsia="仿宋_GB2312" w:cs="仿宋_GB2312"/>
          <w:b/>
          <w:bCs/>
          <w:sz w:val="32"/>
          <w:szCs w:val="32"/>
        </w:rPr>
        <w:t>（三）</w:t>
      </w:r>
      <w:r>
        <w:rPr>
          <w:rFonts w:hint="eastAsia" w:ascii="Times New Roman" w:hAnsi="仿宋_GB2312" w:eastAsia="仿宋_GB2312" w:cs="仿宋_GB2312"/>
          <w:b/>
          <w:bCs/>
          <w:sz w:val="32"/>
          <w:szCs w:val="32"/>
          <w:lang w:val="en-US" w:eastAsia="zh-CN"/>
        </w:rPr>
        <w:t>促进工作提升</w:t>
      </w:r>
      <w:r>
        <w:rPr>
          <w:rFonts w:hint="eastAsia" w:ascii="Times New Roman" w:hAnsi="仿宋_GB2312" w:eastAsia="仿宋_GB2312" w:cs="仿宋_GB2312"/>
          <w:b/>
          <w:bCs/>
          <w:sz w:val="32"/>
          <w:szCs w:val="32"/>
        </w:rPr>
        <w:t>。</w:t>
      </w:r>
      <w:r>
        <w:rPr>
          <w:rFonts w:hint="eastAsia" w:ascii="仿宋_GB2312" w:hAnsi="仿宋_GB2312" w:eastAsia="仿宋_GB2312" w:cs="仿宋_GB2312"/>
          <w:sz w:val="32"/>
          <w:szCs w:val="32"/>
        </w:rPr>
        <w:t>各二级党组织要抓细抓实基层党建工作，以调研指导为契机，总结成绩、找出差距，努力</w:t>
      </w:r>
      <w:r>
        <w:rPr>
          <w:rFonts w:hint="eastAsia" w:ascii="仿宋_GB2312" w:hAnsi="仿宋_GB2312" w:eastAsia="仿宋_GB2312" w:cs="仿宋_GB2312"/>
          <w:sz w:val="32"/>
          <w:szCs w:val="32"/>
          <w:lang w:val="en-US" w:eastAsia="zh-CN"/>
        </w:rPr>
        <w:t>提升基层</w:t>
      </w:r>
      <w:r>
        <w:rPr>
          <w:rFonts w:hint="eastAsia" w:ascii="仿宋_GB2312" w:hAnsi="仿宋_GB2312" w:eastAsia="仿宋_GB2312" w:cs="仿宋_GB2312"/>
          <w:sz w:val="32"/>
          <w:szCs w:val="32"/>
        </w:rPr>
        <w:t>党建工作</w:t>
      </w:r>
      <w:r>
        <w:rPr>
          <w:rFonts w:hint="eastAsia" w:ascii="仿宋_GB2312" w:hAnsi="仿宋_GB2312" w:eastAsia="仿宋_GB2312" w:cs="仿宋_GB2312"/>
          <w:sz w:val="32"/>
          <w:szCs w:val="32"/>
          <w:lang w:val="en-US" w:eastAsia="zh-CN"/>
        </w:rPr>
        <w:t>质量</w:t>
      </w:r>
      <w:r>
        <w:rPr>
          <w:rFonts w:hint="eastAsia" w:ascii="仿宋_GB2312" w:hAnsi="仿宋_GB2312" w:eastAsia="仿宋_GB2312" w:cs="仿宋_GB2312"/>
          <w:sz w:val="32"/>
          <w:szCs w:val="32"/>
        </w:rPr>
        <w:t>。</w:t>
      </w:r>
    </w:p>
    <w:p w14:paraId="587A19E4">
      <w:pPr>
        <w:overflowPunct w:val="0"/>
        <w:spacing w:line="560" w:lineRule="exact"/>
        <w:rPr>
          <w:rFonts w:hint="eastAsia" w:ascii="Times New Roman" w:hAnsi="仿宋_GB2312" w:eastAsia="仿宋_GB2312" w:cs="仿宋_GB2312"/>
          <w:sz w:val="32"/>
          <w:szCs w:val="32"/>
        </w:rPr>
      </w:pPr>
    </w:p>
    <w:p w14:paraId="2C0C0B36">
      <w:pPr>
        <w:overflowPunct w:val="0"/>
        <w:spacing w:line="560" w:lineRule="exact"/>
        <w:ind w:firstLine="641"/>
        <w:rPr>
          <w:rFonts w:hint="eastAsia" w:ascii="Times New Roman" w:hAnsi="仿宋_GB2312" w:eastAsia="仿宋_GB2312" w:cs="仿宋_GB2312"/>
          <w:sz w:val="32"/>
          <w:szCs w:val="32"/>
        </w:rPr>
      </w:pPr>
      <w:r>
        <w:rPr>
          <w:rFonts w:hint="eastAsia" w:ascii="Times New Roman" w:hAnsi="仿宋_GB2312" w:eastAsia="仿宋_GB2312" w:cs="仿宋_GB2312"/>
          <w:sz w:val="32"/>
          <w:szCs w:val="32"/>
        </w:rPr>
        <w:t>未尽事宜联系党委组织部，联系人：覃春丽，联系电话：5835531。</w:t>
      </w:r>
    </w:p>
    <w:p w14:paraId="0036311B">
      <w:pPr>
        <w:overflowPunct w:val="0"/>
        <w:spacing w:line="560" w:lineRule="exact"/>
        <w:ind w:firstLine="641"/>
        <w:rPr>
          <w:rFonts w:hint="eastAsia" w:ascii="Times New Roman" w:hAnsi="仿宋_GB2312" w:eastAsia="仿宋_GB2312" w:cs="仿宋_GB2312"/>
          <w:sz w:val="32"/>
          <w:szCs w:val="32"/>
        </w:rPr>
      </w:pPr>
    </w:p>
    <w:p w14:paraId="5D0BDE07">
      <w:pPr>
        <w:overflowPunct w:val="0"/>
        <w:spacing w:line="560" w:lineRule="exact"/>
        <w:rPr>
          <w:rFonts w:hint="eastAsia" w:ascii="Times New Roman" w:hAnsi="仿宋_GB2312" w:eastAsia="仿宋_GB2312" w:cs="仿宋_GB2312"/>
          <w:sz w:val="32"/>
          <w:szCs w:val="32"/>
          <w:lang w:eastAsia="zh-CN"/>
        </w:rPr>
      </w:pPr>
      <w:r>
        <w:rPr>
          <w:rFonts w:hint="eastAsia" w:ascii="Times New Roman" w:hAnsi="仿宋_GB2312" w:eastAsia="仿宋_GB2312" w:cs="仿宋_GB2312"/>
          <w:sz w:val="32"/>
          <w:szCs w:val="32"/>
          <w:lang w:eastAsia="zh-CN"/>
        </w:rPr>
        <w:t>附件：</w:t>
      </w:r>
    </w:p>
    <w:p w14:paraId="25C50658">
      <w:pPr>
        <w:overflowPunct w:val="0"/>
        <w:spacing w:line="560" w:lineRule="exact"/>
        <w:ind w:firstLine="641"/>
        <w:rPr>
          <w:rFonts w:hint="eastAsia" w:ascii="Times New Roman" w:hAnsi="仿宋_GB2312" w:eastAsia="仿宋_GB2312" w:cs="仿宋_GB2312"/>
          <w:sz w:val="32"/>
          <w:szCs w:val="32"/>
          <w:lang w:val="en-US" w:eastAsia="zh-CN"/>
        </w:rPr>
      </w:pPr>
      <w:r>
        <w:rPr>
          <w:rFonts w:hint="eastAsia" w:ascii="Times New Roman" w:hAnsi="仿宋_GB2312" w:eastAsia="仿宋_GB2312" w:cs="仿宋_GB2312"/>
          <w:sz w:val="32"/>
          <w:szCs w:val="32"/>
          <w:lang w:val="en-US" w:eastAsia="zh-CN"/>
        </w:rPr>
        <w:t>1.二级党委（党总支）的党委委员、纪委委员</w:t>
      </w:r>
    </w:p>
    <w:p w14:paraId="542E62DC">
      <w:pPr>
        <w:overflowPunct w:val="0"/>
        <w:spacing w:line="560" w:lineRule="exact"/>
        <w:ind w:firstLine="641"/>
        <w:rPr>
          <w:rFonts w:hint="eastAsia" w:ascii="Times New Roman" w:hAnsi="仿宋_GB2312" w:eastAsia="仿宋_GB2312" w:cs="仿宋_GB2312"/>
          <w:sz w:val="32"/>
          <w:szCs w:val="32"/>
          <w:lang w:val="en-US" w:eastAsia="zh-CN"/>
        </w:rPr>
      </w:pPr>
      <w:r>
        <w:rPr>
          <w:rFonts w:hint="eastAsia" w:ascii="Times New Roman" w:hAnsi="仿宋_GB2312" w:eastAsia="仿宋_GB2312" w:cs="仿宋_GB2312"/>
          <w:sz w:val="32"/>
          <w:szCs w:val="32"/>
          <w:lang w:val="en-US" w:eastAsia="zh-CN"/>
        </w:rPr>
        <w:t>2.二级党委（党总支）基层党支部建设情况一览表</w:t>
      </w:r>
    </w:p>
    <w:p w14:paraId="05E768E3">
      <w:pPr>
        <w:overflowPunct w:val="0"/>
        <w:spacing w:line="560" w:lineRule="exact"/>
        <w:ind w:firstLine="641"/>
        <w:rPr>
          <w:rFonts w:hint="eastAsia" w:ascii="Times New Roman" w:hAnsi="仿宋_GB2312" w:eastAsia="仿宋_GB2312" w:cs="仿宋_GB2312"/>
          <w:sz w:val="32"/>
          <w:szCs w:val="32"/>
          <w:lang w:val="en-US" w:eastAsia="zh-CN"/>
        </w:rPr>
      </w:pPr>
      <w:r>
        <w:rPr>
          <w:rFonts w:hint="eastAsia" w:ascii="Times New Roman" w:hAnsi="仿宋_GB2312" w:eastAsia="仿宋_GB2312" w:cs="仿宋_GB2312"/>
          <w:sz w:val="32"/>
          <w:szCs w:val="32"/>
          <w:lang w:val="en-US" w:eastAsia="zh-CN"/>
        </w:rPr>
        <w:t>3.梧州学院教职党员花名册</w:t>
      </w:r>
    </w:p>
    <w:p w14:paraId="0F520EF5">
      <w:pPr>
        <w:overflowPunct w:val="0"/>
        <w:spacing w:line="560" w:lineRule="exact"/>
        <w:ind w:firstLine="641"/>
        <w:rPr>
          <w:rFonts w:hint="default" w:ascii="Times New Roman" w:hAnsi="仿宋_GB2312" w:eastAsia="仿宋_GB2312" w:cs="仿宋_GB2312"/>
          <w:sz w:val="32"/>
          <w:szCs w:val="32"/>
          <w:lang w:val="en-US" w:eastAsia="zh-CN"/>
        </w:rPr>
      </w:pPr>
      <w:r>
        <w:rPr>
          <w:rFonts w:hint="eastAsia" w:ascii="Times New Roman" w:hAnsi="仿宋_GB2312" w:eastAsia="仿宋_GB2312" w:cs="仿宋_GB2312"/>
          <w:sz w:val="32"/>
          <w:szCs w:val="32"/>
          <w:lang w:val="en-US" w:eastAsia="zh-CN"/>
        </w:rPr>
        <w:t>4.梧州学院学生党员花名册</w:t>
      </w:r>
    </w:p>
    <w:p w14:paraId="026E1FCB">
      <w:pPr>
        <w:overflowPunct w:val="0"/>
        <w:spacing w:line="560" w:lineRule="exact"/>
        <w:ind w:firstLine="641"/>
        <w:rPr>
          <w:rFonts w:hint="eastAsia" w:ascii="Times New Roman" w:hAnsi="仿宋_GB2312" w:eastAsia="仿宋_GB2312" w:cs="仿宋_GB2312"/>
          <w:sz w:val="32"/>
          <w:szCs w:val="32"/>
        </w:rPr>
      </w:pPr>
    </w:p>
    <w:p w14:paraId="61D533EB">
      <w:pPr>
        <w:tabs>
          <w:tab w:val="left" w:pos="7513"/>
          <w:tab w:val="left" w:pos="7655"/>
        </w:tabs>
        <w:overflowPunct w:val="0"/>
        <w:spacing w:line="560" w:lineRule="exact"/>
        <w:ind w:firstLine="640" w:firstLineChars="200"/>
        <w:rPr>
          <w:rFonts w:eastAsia="仿宋_GB2312" w:cs="Times New Roman"/>
          <w:sz w:val="32"/>
          <w:szCs w:val="32"/>
        </w:rPr>
      </w:pPr>
      <w:r>
        <w:rPr>
          <w:rFonts w:eastAsia="仿宋_GB2312" w:cs="Times New Roman"/>
          <w:sz w:val="32"/>
          <w:szCs w:val="32"/>
        </w:rPr>
        <w:t xml:space="preserve">                 </w:t>
      </w:r>
      <w:r>
        <w:rPr>
          <w:rFonts w:hint="eastAsia" w:eastAsia="仿宋_GB2312" w:cs="Times New Roman"/>
          <w:sz w:val="32"/>
          <w:szCs w:val="32"/>
        </w:rPr>
        <w:t xml:space="preserve">     </w:t>
      </w:r>
      <w:r>
        <w:rPr>
          <w:rFonts w:eastAsia="仿宋_GB2312" w:cs="Times New Roman"/>
          <w:sz w:val="32"/>
          <w:szCs w:val="32"/>
        </w:rPr>
        <w:t>中共梧州</w:t>
      </w:r>
      <w:r>
        <w:rPr>
          <w:rFonts w:hint="eastAsia" w:eastAsia="仿宋_GB2312" w:cs="Times New Roman"/>
          <w:sz w:val="32"/>
          <w:szCs w:val="32"/>
          <w:lang w:eastAsia="zh-CN"/>
        </w:rPr>
        <w:t>学院委员会</w:t>
      </w:r>
      <w:r>
        <w:rPr>
          <w:rFonts w:eastAsia="仿宋_GB2312" w:cs="Times New Roman"/>
          <w:sz w:val="32"/>
          <w:szCs w:val="32"/>
        </w:rPr>
        <w:t>组织部</w:t>
      </w:r>
    </w:p>
    <w:p w14:paraId="3798DB54">
      <w:pPr>
        <w:ind w:firstLine="4800" w:firstLineChars="1500"/>
      </w:pPr>
      <w:bookmarkStart w:id="0" w:name="_GoBack"/>
      <w:bookmarkEnd w:id="0"/>
      <w:r>
        <w:rPr>
          <w:rFonts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4</w:t>
      </w:r>
      <w:r>
        <w:rPr>
          <w:rFonts w:ascii="Times New Roman" w:eastAsia="仿宋_GB2312" w:cs="Times New Roman"/>
          <w:sz w:val="32"/>
          <w:szCs w:val="32"/>
        </w:rPr>
        <w:t>年</w:t>
      </w:r>
      <w:r>
        <w:rPr>
          <w:rFonts w:hint="eastAsia" w:ascii="Times New Roman" w:hAnsi="Times New Roman" w:eastAsia="仿宋_GB2312" w:cs="Times New Roman"/>
          <w:sz w:val="32"/>
          <w:szCs w:val="32"/>
          <w:lang w:val="en-US" w:eastAsia="zh-CN"/>
        </w:rPr>
        <w:t>10月</w:t>
      </w:r>
      <w:r>
        <w:rPr>
          <w:rFonts w:hint="eastAsia" w:ascii="Times New Roman" w:eastAsia="仿宋_GB2312" w:cs="Times New Roman"/>
          <w:sz w:val="32"/>
          <w:szCs w:val="32"/>
          <w:lang w:val="en-US" w:eastAsia="zh-CN"/>
        </w:rPr>
        <w:t>8日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CA2CB5">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DF1F1F">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CDF1F1F">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JlNDE3YmYwMjI2MDBjNzY4MWVhZWZjYTZlYzkyZTIifQ=="/>
  </w:docVars>
  <w:rsids>
    <w:rsidRoot w:val="79F11913"/>
    <w:rsid w:val="0CD148D0"/>
    <w:rsid w:val="3F195D54"/>
    <w:rsid w:val="597504EB"/>
    <w:rsid w:val="5E2115AC"/>
    <w:rsid w:val="60C23F62"/>
    <w:rsid w:val="6758134B"/>
    <w:rsid w:val="79F11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830</Words>
  <Characters>846</Characters>
  <Lines>0</Lines>
  <Paragraphs>0</Paragraphs>
  <TotalTime>29</TotalTime>
  <ScaleCrop>false</ScaleCrop>
  <LinksUpToDate>false</LinksUpToDate>
  <CharactersWithSpaces>868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2024-10-08T02:01:00Z</dcterms:created>
  <dc:creator>Administrator</dc:creator>
  <cp:lastModifiedBy>Administrator</cp:lastModifiedBy>
  <cp:lastPrinted>2024-10-08T03:29:00Z</cp:lastPrinted>
  <dcterms:modified xsi:type="dcterms:W3CDTF">2024-10-08T09:00:15Z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CA240F372B0D4C099E6D1B76DCD79398_13</vt:lpwstr>
  </property>
</Properties>
</file>